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018" w:rsidRPr="007412E8" w:rsidRDefault="007412E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7412E8">
        <w:rPr>
          <w:lang w:val="ru-RU"/>
        </w:rPr>
        <w:br/>
      </w: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F30BEB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30BEB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F30BEB">
        <w:rPr>
          <w:rFonts w:hAnsi="Times New Roman" w:cs="Times New Roman"/>
          <w:color w:val="000000"/>
          <w:sz w:val="24"/>
          <w:szCs w:val="24"/>
          <w:lang w:val="ru-RU"/>
        </w:rPr>
        <w:t>Р</w:t>
      </w:r>
    </w:p>
    <w:p w:rsidR="003F0018" w:rsidRPr="007412E8" w:rsidRDefault="003F00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F0018" w:rsidRPr="007412E8" w:rsidRDefault="007412E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Состав инвентаризационной комиссии</w:t>
      </w:r>
    </w:p>
    <w:p w:rsidR="003F0018" w:rsidRPr="007412E8" w:rsidRDefault="003F001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F0018" w:rsidRPr="007412E8" w:rsidRDefault="007412E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комиссии входят:</w:t>
      </w:r>
    </w:p>
    <w:p w:rsidR="003F0018" w:rsidRPr="007412E8" w:rsidRDefault="007412E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– председатель комиссии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Глава </w:t>
      </w:r>
      <w:r w:rsidR="00F30BEB">
        <w:rPr>
          <w:rFonts w:hAnsi="Times New Roman" w:cs="Times New Roman"/>
          <w:color w:val="000000"/>
          <w:sz w:val="24"/>
          <w:szCs w:val="24"/>
          <w:lang w:val="ru-RU"/>
        </w:rPr>
        <w:t>Татарского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 </w:t>
      </w:r>
      <w:r w:rsidR="00F30BEB">
        <w:rPr>
          <w:rFonts w:hAnsi="Times New Roman" w:cs="Times New Roman"/>
          <w:color w:val="000000"/>
          <w:sz w:val="24"/>
          <w:szCs w:val="24"/>
          <w:lang w:val="ru-RU"/>
        </w:rPr>
        <w:t>Иванова И.Г.</w:t>
      </w: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F0018" w:rsidRDefault="007412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члены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F0018" w:rsidRPr="007412E8" w:rsidRDefault="007412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Специалист 1 разряда-</w:t>
      </w:r>
      <w:proofErr w:type="spellStart"/>
      <w:r w:rsidR="00F30BEB">
        <w:rPr>
          <w:rFonts w:hAnsi="Times New Roman" w:cs="Times New Roman"/>
          <w:color w:val="000000"/>
          <w:sz w:val="24"/>
          <w:szCs w:val="24"/>
          <w:lang w:val="ru-RU"/>
        </w:rPr>
        <w:t>гл</w:t>
      </w:r>
      <w:proofErr w:type="gramStart"/>
      <w:r w:rsidR="00F30BEB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ухгалтер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F30BEB">
        <w:rPr>
          <w:rFonts w:hAnsi="Times New Roman" w:cs="Times New Roman"/>
          <w:color w:val="000000"/>
          <w:sz w:val="24"/>
          <w:szCs w:val="24"/>
          <w:lang w:val="ru-RU"/>
        </w:rPr>
        <w:t>Кадер</w:t>
      </w:r>
      <w:proofErr w:type="spellEnd"/>
      <w:r w:rsidR="00F30BEB">
        <w:rPr>
          <w:rFonts w:hAnsi="Times New Roman" w:cs="Times New Roman"/>
          <w:color w:val="000000"/>
          <w:sz w:val="24"/>
          <w:szCs w:val="24"/>
          <w:lang w:val="ru-RU"/>
        </w:rPr>
        <w:t xml:space="preserve"> Е.В.</w:t>
      </w: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3F0018" w:rsidRDefault="007412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Специалист 1 разряда  </w:t>
      </w:r>
      <w:r w:rsidR="00F30BEB">
        <w:rPr>
          <w:rFonts w:hAnsi="Times New Roman" w:cs="Times New Roman"/>
          <w:color w:val="000000"/>
          <w:sz w:val="24"/>
          <w:szCs w:val="24"/>
          <w:lang w:val="ru-RU"/>
        </w:rPr>
        <w:t>Пронина И.Г.</w:t>
      </w:r>
      <w:bookmarkStart w:id="0" w:name="_GoBack"/>
      <w:bookmarkEnd w:id="0"/>
    </w:p>
    <w:p w:rsidR="003F0018" w:rsidRPr="007412E8" w:rsidRDefault="007412E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 об инвентаризационной комиссии, также в соответствии с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7412E8">
        <w:rPr>
          <w:rFonts w:hAnsi="Times New Roman" w:cs="Times New Roman"/>
          <w:color w:val="000000"/>
          <w:sz w:val="24"/>
          <w:szCs w:val="24"/>
          <w:lang w:val="ru-RU"/>
        </w:rPr>
        <w:t>Порядком и графиком проведения инвентаризации в учреждении.</w:t>
      </w:r>
    </w:p>
    <w:sectPr w:rsidR="003F0018" w:rsidRPr="007412E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65B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F0018"/>
    <w:rsid w:val="004F7E17"/>
    <w:rsid w:val="005A05CE"/>
    <w:rsid w:val="00653AF6"/>
    <w:rsid w:val="007412E8"/>
    <w:rsid w:val="00B73A5A"/>
    <w:rsid w:val="00E438A1"/>
    <w:rsid w:val="00F01E19"/>
    <w:rsid w:val="00F3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2024-05-07T09:42:00Z</dcterms:modified>
</cp:coreProperties>
</file>